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F2B48" w14:textId="41DCD622" w:rsidR="002B03C8" w:rsidRPr="00221E9F" w:rsidRDefault="002B03C8" w:rsidP="002B03C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</w:pPr>
      <w:r w:rsidRPr="00221E9F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>Partnership with Parents Policy (EYFS Sept</w:t>
      </w:r>
      <w:r w:rsidR="008A22A7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 xml:space="preserve"> </w:t>
      </w:r>
      <w:r w:rsidRPr="00221E9F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>2025)</w:t>
      </w:r>
    </w:p>
    <w:p w14:paraId="649C361B" w14:textId="77777777" w:rsidR="002B03C8" w:rsidRPr="008E24DC" w:rsidRDefault="002B03C8" w:rsidP="002B03C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Policy Statement:</w:t>
      </w:r>
    </w:p>
    <w:p w14:paraId="57D4988D" w14:textId="31D91583" w:rsidR="002B03C8" w:rsidRPr="008E24DC" w:rsidRDefault="002B03C8" w:rsidP="002B03C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>At</w:t>
      </w:r>
      <w:r w:rsidR="008A22A7" w:rsidRPr="008E24DC">
        <w:rPr>
          <w:rFonts w:ascii="Segoe UI" w:eastAsia="Times New Roman" w:hAnsi="Segoe UI" w:cs="Segoe UI"/>
          <w:lang w:eastAsia="en-GB"/>
        </w:rPr>
        <w:t xml:space="preserve"> Little Acorns preschool</w:t>
      </w:r>
      <w:r w:rsidRPr="008E24DC">
        <w:rPr>
          <w:rFonts w:ascii="Segoe UI" w:eastAsia="Times New Roman" w:hAnsi="Segoe UI" w:cs="Segoe UI"/>
          <w:lang w:eastAsia="en-GB"/>
        </w:rPr>
        <w:t xml:space="preserve">, we believe that strong partnerships with parents are essential for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high-quality childcare</w:t>
      </w:r>
      <w:r w:rsidRPr="008E24DC">
        <w:rPr>
          <w:rFonts w:ascii="Segoe UI" w:eastAsia="Times New Roman" w:hAnsi="Segoe UI" w:cs="Segoe UI"/>
          <w:lang w:eastAsia="en-GB"/>
        </w:rPr>
        <w:t xml:space="preserve"> and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positive child development</w:t>
      </w:r>
      <w:r w:rsidRPr="008E24DC">
        <w:rPr>
          <w:rFonts w:ascii="Segoe UI" w:eastAsia="Times New Roman" w:hAnsi="Segoe UI" w:cs="Segoe UI"/>
          <w:lang w:eastAsia="en-GB"/>
        </w:rPr>
        <w:t xml:space="preserve">. Parents are the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primary educators</w:t>
      </w:r>
      <w:r w:rsidRPr="008E24DC">
        <w:rPr>
          <w:rFonts w:ascii="Segoe UI" w:eastAsia="Times New Roman" w:hAnsi="Segoe UI" w:cs="Segoe UI"/>
          <w:lang w:eastAsia="en-GB"/>
        </w:rPr>
        <w:t xml:space="preserve"> of their children, and we value their knowledge, insights, and contributions. This policy outlines our commitment to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open communication</w:t>
      </w:r>
      <w:r w:rsidRPr="008E24DC">
        <w:rPr>
          <w:rFonts w:ascii="Segoe UI" w:eastAsia="Times New Roman" w:hAnsi="Segoe UI" w:cs="Segoe UI"/>
          <w:lang w:eastAsia="en-GB"/>
        </w:rPr>
        <w:t xml:space="preserve">,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collaborative decision-making</w:t>
      </w:r>
      <w:r w:rsidRPr="008E24DC">
        <w:rPr>
          <w:rFonts w:ascii="Segoe UI" w:eastAsia="Times New Roman" w:hAnsi="Segoe UI" w:cs="Segoe UI"/>
          <w:lang w:eastAsia="en-GB"/>
        </w:rPr>
        <w:t xml:space="preserve">, and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shared learning experiences</w:t>
      </w:r>
      <w:r w:rsidRPr="008E24DC">
        <w:rPr>
          <w:rFonts w:ascii="Segoe UI" w:eastAsia="Times New Roman" w:hAnsi="Segoe UI" w:cs="Segoe UI"/>
          <w:lang w:eastAsia="en-GB"/>
        </w:rPr>
        <w:t xml:space="preserve"> to support children’s development in line with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EYFS 2025 guidance</w:t>
      </w:r>
      <w:r w:rsidRPr="008E24DC">
        <w:rPr>
          <w:rFonts w:ascii="Segoe UI" w:eastAsia="Times New Roman" w:hAnsi="Segoe UI" w:cs="Segoe UI"/>
          <w:lang w:eastAsia="en-GB"/>
        </w:rPr>
        <w:t>.</w:t>
      </w:r>
    </w:p>
    <w:p w14:paraId="11ED44E6" w14:textId="77777777" w:rsidR="002B03C8" w:rsidRPr="008E24DC" w:rsidRDefault="002B03C8" w:rsidP="002B03C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Open Communication:</w:t>
      </w:r>
    </w:p>
    <w:p w14:paraId="5678DFB4" w14:textId="77777777" w:rsidR="002B03C8" w:rsidRPr="008E24DC" w:rsidRDefault="002B03C8" w:rsidP="002B03C8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We promote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open, honest, and regular</w:t>
      </w:r>
      <w:r w:rsidRPr="008E24DC">
        <w:rPr>
          <w:rFonts w:ascii="Segoe UI" w:eastAsia="Times New Roman" w:hAnsi="Segoe UI" w:cs="Segoe UI"/>
          <w:lang w:eastAsia="en-GB"/>
        </w:rPr>
        <w:t xml:space="preserve"> communication with parents to ensure they are well-informed about their child’s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progress, experiences, and any concerns</w:t>
      </w:r>
      <w:r w:rsidRPr="008E24DC">
        <w:rPr>
          <w:rFonts w:ascii="Segoe UI" w:eastAsia="Times New Roman" w:hAnsi="Segoe UI" w:cs="Segoe UI"/>
          <w:lang w:eastAsia="en-GB"/>
        </w:rPr>
        <w:t>.</w:t>
      </w:r>
    </w:p>
    <w:p w14:paraId="762AE669" w14:textId="77777777" w:rsidR="002B03C8" w:rsidRPr="008E24DC" w:rsidRDefault="002B03C8" w:rsidP="002B03C8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We offer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multiple communication channels</w:t>
      </w:r>
      <w:r w:rsidRPr="008E24DC">
        <w:rPr>
          <w:rFonts w:ascii="Segoe UI" w:eastAsia="Times New Roman" w:hAnsi="Segoe UI" w:cs="Segoe UI"/>
          <w:lang w:eastAsia="en-GB"/>
        </w:rPr>
        <w:t xml:space="preserve">, including: </w:t>
      </w:r>
    </w:p>
    <w:p w14:paraId="66D64B2B" w14:textId="77777777" w:rsidR="002B03C8" w:rsidRPr="008E24DC" w:rsidRDefault="002B03C8" w:rsidP="002B03C8">
      <w:pPr>
        <w:numPr>
          <w:ilvl w:val="1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>Face-to-face discussions</w:t>
      </w:r>
    </w:p>
    <w:p w14:paraId="460EA8BB" w14:textId="77777777" w:rsidR="002B03C8" w:rsidRPr="008E24DC" w:rsidRDefault="002B03C8" w:rsidP="002B03C8">
      <w:pPr>
        <w:numPr>
          <w:ilvl w:val="1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>Phone calls or messages</w:t>
      </w:r>
    </w:p>
    <w:p w14:paraId="6A62821D" w14:textId="77777777" w:rsidR="008A22A7" w:rsidRPr="008E24DC" w:rsidRDefault="002B03C8" w:rsidP="008A22A7">
      <w:pPr>
        <w:numPr>
          <w:ilvl w:val="1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>Emails</w:t>
      </w:r>
    </w:p>
    <w:p w14:paraId="36A17D5A" w14:textId="0C9762CC" w:rsidR="002B03C8" w:rsidRPr="008E24DC" w:rsidRDefault="008A22A7" w:rsidP="008A22A7">
      <w:pPr>
        <w:numPr>
          <w:ilvl w:val="1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Tapestry </w:t>
      </w:r>
      <w:r w:rsidR="002B03C8" w:rsidRPr="008E24DC">
        <w:rPr>
          <w:rFonts w:ascii="Segoe UI" w:eastAsia="Times New Roman" w:hAnsi="Segoe UI" w:cs="Segoe UI"/>
          <w:lang w:eastAsia="en-GB"/>
        </w:rPr>
        <w:t>updates</w:t>
      </w:r>
    </w:p>
    <w:p w14:paraId="6C52B1D2" w14:textId="332A2AEE" w:rsidR="002B03C8" w:rsidRPr="008E24DC" w:rsidRDefault="002B03C8" w:rsidP="002B03C8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Parents will be encouraged to share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important information</w:t>
      </w:r>
      <w:r w:rsidRPr="008E24DC">
        <w:rPr>
          <w:rFonts w:ascii="Segoe UI" w:eastAsia="Times New Roman" w:hAnsi="Segoe UI" w:cs="Segoe UI"/>
          <w:lang w:eastAsia="en-GB"/>
        </w:rPr>
        <w:t xml:space="preserve"> regarding their child’s routines, behaviours, and development.</w:t>
      </w:r>
    </w:p>
    <w:p w14:paraId="3B7CB41C" w14:textId="1571458A" w:rsidR="002B03C8" w:rsidRPr="008E24DC" w:rsidRDefault="002B03C8" w:rsidP="002B03C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Information Sharing</w:t>
      </w:r>
      <w:r w:rsidR="00755E04">
        <w:rPr>
          <w:rFonts w:ascii="Segoe UI" w:eastAsia="Times New Roman" w:hAnsi="Segoe UI" w:cs="Segoe UI"/>
          <w:b/>
          <w:bCs/>
          <w:lang w:eastAsia="en-GB"/>
        </w:rPr>
        <w:t>:</w:t>
      </w:r>
    </w:p>
    <w:p w14:paraId="3A166286" w14:textId="77777777" w:rsidR="002B03C8" w:rsidRPr="008E24DC" w:rsidRDefault="002B03C8" w:rsidP="002B03C8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We respect parents as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partners in their child’s learning and well-being</w:t>
      </w:r>
      <w:r w:rsidRPr="008E24DC">
        <w:rPr>
          <w:rFonts w:ascii="Segoe UI" w:eastAsia="Times New Roman" w:hAnsi="Segoe UI" w:cs="Segoe UI"/>
          <w:lang w:eastAsia="en-GB"/>
        </w:rPr>
        <w:t xml:space="preserve"> and value the information they provide.</w:t>
      </w:r>
    </w:p>
    <w:p w14:paraId="07CE8C0B" w14:textId="77777777" w:rsidR="002B03C8" w:rsidRPr="008E24DC" w:rsidRDefault="002B03C8" w:rsidP="002B03C8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We will share updates on children’s: </w:t>
      </w:r>
    </w:p>
    <w:p w14:paraId="19DF41EA" w14:textId="77777777" w:rsidR="002B03C8" w:rsidRPr="008E24DC" w:rsidRDefault="002B03C8" w:rsidP="002B03C8">
      <w:pPr>
        <w:numPr>
          <w:ilvl w:val="1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Developmental milestones</w:t>
      </w:r>
    </w:p>
    <w:p w14:paraId="24F05F2A" w14:textId="77777777" w:rsidR="002B03C8" w:rsidRPr="008E24DC" w:rsidRDefault="002B03C8" w:rsidP="002B03C8">
      <w:pPr>
        <w:numPr>
          <w:ilvl w:val="1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Achievements and progress</w:t>
      </w:r>
    </w:p>
    <w:p w14:paraId="347F87BB" w14:textId="77777777" w:rsidR="002B03C8" w:rsidRPr="008E24DC" w:rsidRDefault="002B03C8" w:rsidP="002B03C8">
      <w:pPr>
        <w:numPr>
          <w:ilvl w:val="1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Social and emotional well-being</w:t>
      </w:r>
    </w:p>
    <w:p w14:paraId="1B86D0A0" w14:textId="77777777" w:rsidR="002B03C8" w:rsidRPr="008E24DC" w:rsidRDefault="002B03C8" w:rsidP="002B03C8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Information will be shared with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appropriate consent</w:t>
      </w:r>
      <w:r w:rsidRPr="008E24DC">
        <w:rPr>
          <w:rFonts w:ascii="Segoe UI" w:eastAsia="Times New Roman" w:hAnsi="Segoe UI" w:cs="Segoe UI"/>
          <w:lang w:eastAsia="en-GB"/>
        </w:rPr>
        <w:t xml:space="preserve">, ensuring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confidentiality and compliance with GDPR regulations</w:t>
      </w:r>
      <w:r w:rsidRPr="008E24DC">
        <w:rPr>
          <w:rFonts w:ascii="Segoe UI" w:eastAsia="Times New Roman" w:hAnsi="Segoe UI" w:cs="Segoe UI"/>
          <w:lang w:eastAsia="en-GB"/>
        </w:rPr>
        <w:t>.</w:t>
      </w:r>
    </w:p>
    <w:p w14:paraId="1DFE4CBD" w14:textId="77777777" w:rsidR="002B03C8" w:rsidRPr="008E24DC" w:rsidRDefault="002B03C8" w:rsidP="002B03C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Parental Involvement in Decision-Making:</w:t>
      </w:r>
    </w:p>
    <w:p w14:paraId="3FD2B47E" w14:textId="77777777" w:rsidR="002B03C8" w:rsidRPr="008E24DC" w:rsidRDefault="002B03C8" w:rsidP="002B03C8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We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actively involve parents</w:t>
      </w:r>
      <w:r w:rsidRPr="008E24DC">
        <w:rPr>
          <w:rFonts w:ascii="Segoe UI" w:eastAsia="Times New Roman" w:hAnsi="Segoe UI" w:cs="Segoe UI"/>
          <w:lang w:eastAsia="en-GB"/>
        </w:rPr>
        <w:t xml:space="preserve"> in planning and decision-making regarding their child’s care and learning journey.</w:t>
      </w:r>
    </w:p>
    <w:p w14:paraId="11632AB4" w14:textId="3610EC12" w:rsidR="002B03C8" w:rsidRPr="008E24DC" w:rsidRDefault="002B03C8" w:rsidP="002B03C8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Parents will have opportunities to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collaborate on developmental goals</w:t>
      </w:r>
      <w:r w:rsidRPr="008E24DC">
        <w:rPr>
          <w:rFonts w:ascii="Segoe UI" w:eastAsia="Times New Roman" w:hAnsi="Segoe UI" w:cs="Segoe UI"/>
          <w:lang w:eastAsia="en-GB"/>
        </w:rPr>
        <w:t xml:space="preserve">, ensuring a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consistent approach between home and the setting</w:t>
      </w:r>
      <w:r w:rsidRPr="008E24DC">
        <w:rPr>
          <w:rFonts w:ascii="Segoe UI" w:eastAsia="Times New Roman" w:hAnsi="Segoe UI" w:cs="Segoe UI"/>
          <w:lang w:eastAsia="en-GB"/>
        </w:rPr>
        <w:t>.</w:t>
      </w:r>
    </w:p>
    <w:p w14:paraId="246A0892" w14:textId="5386FCF8" w:rsidR="002B03C8" w:rsidRPr="008E24DC" w:rsidRDefault="002B03C8" w:rsidP="002B03C8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We recognise that each child is unique, and we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adapt our practices</w:t>
      </w:r>
      <w:r w:rsidRPr="008E24DC">
        <w:rPr>
          <w:rFonts w:ascii="Segoe UI" w:eastAsia="Times New Roman" w:hAnsi="Segoe UI" w:cs="Segoe UI"/>
          <w:lang w:eastAsia="en-GB"/>
        </w:rPr>
        <w:t xml:space="preserve"> to reflect parental input, home routines, and cultural preferences.</w:t>
      </w:r>
    </w:p>
    <w:p w14:paraId="12D77FF7" w14:textId="77777777" w:rsidR="002B03C8" w:rsidRPr="008E24DC" w:rsidRDefault="002B03C8" w:rsidP="002B03C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lastRenderedPageBreak/>
        <w:t>Parent Meetings:</w:t>
      </w:r>
    </w:p>
    <w:p w14:paraId="7054DFAC" w14:textId="77777777" w:rsidR="002B03C8" w:rsidRPr="008E24DC" w:rsidRDefault="002B03C8" w:rsidP="002B03C8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Regular meetings</w:t>
      </w:r>
      <w:r w:rsidRPr="008E24DC">
        <w:rPr>
          <w:rFonts w:ascii="Segoe UI" w:eastAsia="Times New Roman" w:hAnsi="Segoe UI" w:cs="Segoe UI"/>
          <w:lang w:eastAsia="en-GB"/>
        </w:rPr>
        <w:t xml:space="preserve"> will be offered to discuss a child’s progress, learning, and development.</w:t>
      </w:r>
    </w:p>
    <w:p w14:paraId="0315CB7D" w14:textId="77777777" w:rsidR="002B03C8" w:rsidRPr="008E24DC" w:rsidRDefault="002B03C8" w:rsidP="002B03C8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Meetings can be scheduled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at agreed intervals</w:t>
      </w:r>
      <w:r w:rsidRPr="008E24DC">
        <w:rPr>
          <w:rFonts w:ascii="Segoe UI" w:eastAsia="Times New Roman" w:hAnsi="Segoe UI" w:cs="Segoe UI"/>
          <w:lang w:eastAsia="en-GB"/>
        </w:rPr>
        <w:t xml:space="preserve"> or arranged upon request.</w:t>
      </w:r>
    </w:p>
    <w:p w14:paraId="762C3394" w14:textId="2C5A15BC" w:rsidR="002B03C8" w:rsidRPr="008E24DC" w:rsidRDefault="002B03C8" w:rsidP="002B03C8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Individualised Learning Plans (ILPs)</w:t>
      </w:r>
      <w:r w:rsidRPr="008E24DC">
        <w:rPr>
          <w:rFonts w:ascii="Segoe UI" w:eastAsia="Times New Roman" w:hAnsi="Segoe UI" w:cs="Segoe UI"/>
          <w:lang w:eastAsia="en-GB"/>
        </w:rPr>
        <w:t xml:space="preserve"> will be discussed with parents, ensuring that any additional needs are addressed.</w:t>
      </w:r>
    </w:p>
    <w:p w14:paraId="18C3A550" w14:textId="77777777" w:rsidR="002B03C8" w:rsidRPr="008E24DC" w:rsidRDefault="002B03C8" w:rsidP="002B03C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Confidentiality and Privacy:</w:t>
      </w:r>
    </w:p>
    <w:p w14:paraId="24A9B1E0" w14:textId="77777777" w:rsidR="002B03C8" w:rsidRPr="008E24DC" w:rsidRDefault="002B03C8" w:rsidP="002B03C8">
      <w:pPr>
        <w:numPr>
          <w:ilvl w:val="0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We treat all information shared by parents with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strict confidentiality</w:t>
      </w:r>
      <w:r w:rsidRPr="008E24DC">
        <w:rPr>
          <w:rFonts w:ascii="Segoe UI" w:eastAsia="Times New Roman" w:hAnsi="Segoe UI" w:cs="Segoe UI"/>
          <w:lang w:eastAsia="en-GB"/>
        </w:rPr>
        <w:t xml:space="preserve"> and store records securely.</w:t>
      </w:r>
    </w:p>
    <w:p w14:paraId="1D19A09D" w14:textId="2C7BF6FA" w:rsidR="002B03C8" w:rsidRPr="008E24DC" w:rsidRDefault="002B03C8" w:rsidP="002B03C8">
      <w:pPr>
        <w:numPr>
          <w:ilvl w:val="0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Only authorised staff</w:t>
      </w:r>
      <w:r w:rsidRPr="008E24DC">
        <w:rPr>
          <w:rFonts w:ascii="Segoe UI" w:eastAsia="Times New Roman" w:hAnsi="Segoe UI" w:cs="Segoe UI"/>
          <w:lang w:eastAsia="en-GB"/>
        </w:rPr>
        <w:t xml:space="preserve"> will have access to personal information in accordance with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data protection laws</w:t>
      </w:r>
      <w:r w:rsidRPr="008E24DC">
        <w:rPr>
          <w:rFonts w:ascii="Segoe UI" w:eastAsia="Times New Roman" w:hAnsi="Segoe UI" w:cs="Segoe UI"/>
          <w:lang w:eastAsia="en-GB"/>
        </w:rPr>
        <w:t>.</w:t>
      </w:r>
    </w:p>
    <w:p w14:paraId="7B337063" w14:textId="77777777" w:rsidR="002B03C8" w:rsidRPr="008E24DC" w:rsidRDefault="002B03C8" w:rsidP="002B03C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Encouraging Parental Involvement in Activities:</w:t>
      </w:r>
    </w:p>
    <w:p w14:paraId="7F6B7F7F" w14:textId="77777777" w:rsidR="002B03C8" w:rsidRPr="008E24DC" w:rsidRDefault="002B03C8" w:rsidP="002B03C8">
      <w:pPr>
        <w:numPr>
          <w:ilvl w:val="0"/>
          <w:numId w:val="1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Parents are encouraged to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participate in activities</w:t>
      </w:r>
      <w:r w:rsidRPr="008E24DC">
        <w:rPr>
          <w:rFonts w:ascii="Segoe UI" w:eastAsia="Times New Roman" w:hAnsi="Segoe UI" w:cs="Segoe UI"/>
          <w:lang w:eastAsia="en-GB"/>
        </w:rPr>
        <w:t>, events, and cultural celebrations.</w:t>
      </w:r>
    </w:p>
    <w:p w14:paraId="5A071CF4" w14:textId="77777777" w:rsidR="002B03C8" w:rsidRPr="008E24DC" w:rsidRDefault="002B03C8" w:rsidP="002B03C8">
      <w:pPr>
        <w:numPr>
          <w:ilvl w:val="0"/>
          <w:numId w:val="1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Parents can contribute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skills, knowledge, or experiences</w:t>
      </w:r>
      <w:r w:rsidRPr="008E24DC">
        <w:rPr>
          <w:rFonts w:ascii="Segoe UI" w:eastAsia="Times New Roman" w:hAnsi="Segoe UI" w:cs="Segoe UI"/>
          <w:lang w:eastAsia="en-GB"/>
        </w:rPr>
        <w:t xml:space="preserve"> to enrich the learning environment.</w:t>
      </w:r>
    </w:p>
    <w:p w14:paraId="2491440C" w14:textId="77777777" w:rsidR="002B03C8" w:rsidRPr="008E24DC" w:rsidRDefault="002B03C8" w:rsidP="002B03C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Feedback and Suggestions:</w:t>
      </w:r>
    </w:p>
    <w:p w14:paraId="3CB9A376" w14:textId="1D7D0B08" w:rsidR="002B03C8" w:rsidRPr="005F20C5" w:rsidRDefault="002B03C8" w:rsidP="005F20C5">
      <w:pPr>
        <w:numPr>
          <w:ilvl w:val="0"/>
          <w:numId w:val="1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Parent feedback is highly valued</w:t>
      </w:r>
      <w:r w:rsidR="008A22A7" w:rsidRPr="008E24DC">
        <w:rPr>
          <w:rFonts w:ascii="Segoe UI" w:eastAsia="Times New Roman" w:hAnsi="Segoe UI" w:cs="Segoe UI"/>
          <w:lang w:eastAsia="en-GB"/>
        </w:rPr>
        <w:t>.</w:t>
      </w:r>
    </w:p>
    <w:p w14:paraId="38C0C1E1" w14:textId="77777777" w:rsidR="002B03C8" w:rsidRPr="008E24DC" w:rsidRDefault="002B03C8" w:rsidP="002B03C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Collaboration with External Professionals:</w:t>
      </w:r>
    </w:p>
    <w:p w14:paraId="6A31EFDB" w14:textId="345B9674" w:rsidR="002B03C8" w:rsidRPr="00755E04" w:rsidRDefault="002B03C8" w:rsidP="003A4A3D">
      <w:pPr>
        <w:numPr>
          <w:ilvl w:val="1"/>
          <w:numId w:val="1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55E04">
        <w:rPr>
          <w:rFonts w:ascii="Segoe UI" w:eastAsia="Times New Roman" w:hAnsi="Segoe UI" w:cs="Segoe UI"/>
          <w:lang w:eastAsia="en-GB"/>
        </w:rPr>
        <w:t xml:space="preserve">When necessary, we will work in </w:t>
      </w:r>
      <w:r w:rsidRPr="00755E04">
        <w:rPr>
          <w:rFonts w:ascii="Segoe UI" w:eastAsia="Times New Roman" w:hAnsi="Segoe UI" w:cs="Segoe UI"/>
          <w:b/>
          <w:bCs/>
          <w:lang w:eastAsia="en-GB"/>
        </w:rPr>
        <w:t>partnership with external professionals</w:t>
      </w:r>
      <w:r w:rsidR="00755E04">
        <w:rPr>
          <w:rFonts w:ascii="Segoe UI" w:eastAsia="Times New Roman" w:hAnsi="Segoe UI" w:cs="Segoe UI"/>
          <w:lang w:eastAsia="en-GB"/>
        </w:rPr>
        <w:t>.</w:t>
      </w:r>
    </w:p>
    <w:p w14:paraId="18CB9567" w14:textId="77777777" w:rsidR="002B03C8" w:rsidRPr="008E24DC" w:rsidRDefault="002B03C8" w:rsidP="002B03C8">
      <w:pPr>
        <w:numPr>
          <w:ilvl w:val="0"/>
          <w:numId w:val="1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We will liaise with parents to ensure that external support services are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aligned with the child’s needs</w:t>
      </w:r>
      <w:r w:rsidRPr="008E24DC">
        <w:rPr>
          <w:rFonts w:ascii="Segoe UI" w:eastAsia="Times New Roman" w:hAnsi="Segoe UI" w:cs="Segoe UI"/>
          <w:lang w:eastAsia="en-GB"/>
        </w:rPr>
        <w:t xml:space="preserve"> and that any interventions are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coordinated effectively</w:t>
      </w:r>
      <w:r w:rsidRPr="008E24DC">
        <w:rPr>
          <w:rFonts w:ascii="Segoe UI" w:eastAsia="Times New Roman" w:hAnsi="Segoe UI" w:cs="Segoe UI"/>
          <w:lang w:eastAsia="en-GB"/>
        </w:rPr>
        <w:t>.</w:t>
      </w:r>
    </w:p>
    <w:p w14:paraId="14771565" w14:textId="77777777" w:rsidR="002B03C8" w:rsidRPr="008E24DC" w:rsidRDefault="002B03C8" w:rsidP="002B03C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Alignment with EYFS 2025 Changes:</w:t>
      </w:r>
    </w:p>
    <w:p w14:paraId="3B6F652B" w14:textId="62B29B1D" w:rsidR="002B03C8" w:rsidRPr="00106F4A" w:rsidRDefault="002B03C8" w:rsidP="00106F4A">
      <w:pPr>
        <w:numPr>
          <w:ilvl w:val="0"/>
          <w:numId w:val="1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lang w:eastAsia="en-GB"/>
        </w:rPr>
        <w:t xml:space="preserve">The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EYFS 2025</w:t>
      </w:r>
      <w:r w:rsidRPr="008E24DC">
        <w:rPr>
          <w:rFonts w:ascii="Segoe UI" w:eastAsia="Times New Roman" w:hAnsi="Segoe UI" w:cs="Segoe UI"/>
          <w:lang w:eastAsia="en-GB"/>
        </w:rPr>
        <w:t xml:space="preserve"> framework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reinforces the role of parental involvement</w:t>
      </w:r>
      <w:r w:rsidRPr="008E24DC">
        <w:rPr>
          <w:rFonts w:ascii="Segoe UI" w:eastAsia="Times New Roman" w:hAnsi="Segoe UI" w:cs="Segoe UI"/>
          <w:lang w:eastAsia="en-GB"/>
        </w:rPr>
        <w:t xml:space="preserve"> in early years settings, recognising that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strong parent-practitioner relationships</w:t>
      </w:r>
      <w:r w:rsidRPr="008E24DC">
        <w:rPr>
          <w:rFonts w:ascii="Segoe UI" w:eastAsia="Times New Roman" w:hAnsi="Segoe UI" w:cs="Segoe UI"/>
          <w:lang w:eastAsia="en-GB"/>
        </w:rPr>
        <w:t xml:space="preserve"> lead to </w:t>
      </w:r>
      <w:r w:rsidRPr="008E24DC">
        <w:rPr>
          <w:rFonts w:ascii="Segoe UI" w:eastAsia="Times New Roman" w:hAnsi="Segoe UI" w:cs="Segoe UI"/>
          <w:b/>
          <w:bCs/>
          <w:lang w:eastAsia="en-GB"/>
        </w:rPr>
        <w:t>better child outcomes</w:t>
      </w:r>
      <w:r w:rsidRPr="008E24DC">
        <w:rPr>
          <w:rFonts w:ascii="Segoe UI" w:eastAsia="Times New Roman" w:hAnsi="Segoe UI" w:cs="Segoe UI"/>
          <w:lang w:eastAsia="en-GB"/>
        </w:rPr>
        <w:t>.</w:t>
      </w:r>
    </w:p>
    <w:p w14:paraId="3B88E695" w14:textId="7CCC1690" w:rsidR="002B03C8" w:rsidRPr="008E24DC" w:rsidRDefault="002B03C8" w:rsidP="002B03C8">
      <w:pPr>
        <w:numPr>
          <w:ilvl w:val="0"/>
          <w:numId w:val="1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EYFS 2025 emphasises the importance of two-way communication, ensuring childcare settings actively engage with parents in a meaningful way</w:t>
      </w:r>
      <w:r w:rsidRPr="008E24DC">
        <w:rPr>
          <w:rFonts w:ascii="Segoe UI" w:eastAsia="Times New Roman" w:hAnsi="Segoe UI" w:cs="Segoe UI"/>
          <w:lang w:eastAsia="en-GB"/>
        </w:rPr>
        <w:t>.</w:t>
      </w:r>
    </w:p>
    <w:p w14:paraId="60D9D410" w14:textId="4B79B054" w:rsidR="008E2425" w:rsidRPr="008E24DC" w:rsidRDefault="002B03C8" w:rsidP="008A22A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8E24DC">
        <w:rPr>
          <w:rFonts w:ascii="Segoe UI" w:eastAsia="Times New Roman" w:hAnsi="Segoe UI" w:cs="Segoe UI"/>
          <w:b/>
          <w:bCs/>
          <w:lang w:eastAsia="en-GB"/>
        </w:rPr>
        <w:t>Signed:</w:t>
      </w:r>
      <w:r w:rsidRPr="008E24DC">
        <w:rPr>
          <w:rFonts w:ascii="Segoe UI" w:eastAsia="Times New Roman" w:hAnsi="Segoe UI" w:cs="Segoe UI"/>
          <w:lang w:eastAsia="en-GB"/>
        </w:rPr>
        <w:t xml:space="preserve"> </w:t>
      </w:r>
      <w:r w:rsidR="008A22A7" w:rsidRPr="008E24DC">
        <w:rPr>
          <w:rFonts w:ascii="Segoe UI" w:eastAsia="Times New Roman" w:hAnsi="Segoe UI" w:cs="Segoe UI"/>
          <w:lang w:eastAsia="en-GB"/>
        </w:rPr>
        <w:t>Chairperson</w:t>
      </w:r>
      <w:r w:rsidRPr="008E24DC">
        <w:rPr>
          <w:rFonts w:ascii="Segoe UI" w:eastAsia="Times New Roman" w:hAnsi="Segoe UI" w:cs="Segoe UI"/>
          <w:lang w:eastAsia="en-GB"/>
        </w:rPr>
        <w:br/>
      </w:r>
      <w:r w:rsidRPr="008E24DC">
        <w:rPr>
          <w:rFonts w:ascii="Segoe UI" w:eastAsia="Times New Roman" w:hAnsi="Segoe UI" w:cs="Segoe UI"/>
          <w:b/>
          <w:bCs/>
          <w:lang w:eastAsia="en-GB"/>
        </w:rPr>
        <w:t>Date:</w:t>
      </w:r>
      <w:r w:rsidRPr="008E24DC">
        <w:rPr>
          <w:rFonts w:ascii="Segoe UI" w:eastAsia="Times New Roman" w:hAnsi="Segoe UI" w:cs="Segoe UI"/>
          <w:lang w:eastAsia="en-GB"/>
        </w:rPr>
        <w:t xml:space="preserve"> </w:t>
      </w:r>
      <w:r w:rsidR="008A22A7" w:rsidRPr="008E24DC">
        <w:rPr>
          <w:rFonts w:ascii="Segoe UI" w:eastAsia="Times New Roman" w:hAnsi="Segoe UI" w:cs="Segoe UI"/>
          <w:lang w:eastAsia="en-GB"/>
        </w:rPr>
        <w:t>September 2025</w:t>
      </w:r>
    </w:p>
    <w:sectPr w:rsidR="008E2425" w:rsidRPr="008E24DC" w:rsidSect="00F90A70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C0024" w14:textId="77777777" w:rsidR="0085405E" w:rsidRDefault="0085405E" w:rsidP="00986DDE">
      <w:r>
        <w:separator/>
      </w:r>
    </w:p>
  </w:endnote>
  <w:endnote w:type="continuationSeparator" w:id="0">
    <w:p w14:paraId="2C7A064F" w14:textId="77777777" w:rsidR="0085405E" w:rsidRDefault="0085405E" w:rsidP="0098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1759" w14:textId="26B5E5CE" w:rsidR="00986DDE" w:rsidRDefault="00986DDE" w:rsidP="00986DD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FD409" w14:textId="77777777" w:rsidR="0085405E" w:rsidRDefault="0085405E" w:rsidP="00986DDE">
      <w:r>
        <w:separator/>
      </w:r>
    </w:p>
  </w:footnote>
  <w:footnote w:type="continuationSeparator" w:id="0">
    <w:p w14:paraId="6C7BF147" w14:textId="77777777" w:rsidR="0085405E" w:rsidRDefault="0085405E" w:rsidP="00986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2E0086E"/>
    <w:multiLevelType w:val="multilevel"/>
    <w:tmpl w:val="35BA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3A33A2A"/>
    <w:multiLevelType w:val="multilevel"/>
    <w:tmpl w:val="3FCA8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AFB0107"/>
    <w:multiLevelType w:val="multilevel"/>
    <w:tmpl w:val="3DDC7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D81D93"/>
    <w:multiLevelType w:val="multilevel"/>
    <w:tmpl w:val="B04A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36577A"/>
    <w:multiLevelType w:val="multilevel"/>
    <w:tmpl w:val="622E0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943B66"/>
    <w:multiLevelType w:val="multilevel"/>
    <w:tmpl w:val="069CC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3C1268"/>
    <w:multiLevelType w:val="multilevel"/>
    <w:tmpl w:val="B150C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A37DE"/>
    <w:multiLevelType w:val="multilevel"/>
    <w:tmpl w:val="12CC6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82279A"/>
    <w:multiLevelType w:val="multilevel"/>
    <w:tmpl w:val="E286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8367D8"/>
    <w:multiLevelType w:val="multilevel"/>
    <w:tmpl w:val="1EA64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698770">
    <w:abstractNumId w:val="0"/>
  </w:num>
  <w:num w:numId="2" w16cid:durableId="1883594536">
    <w:abstractNumId w:val="1"/>
  </w:num>
  <w:num w:numId="3" w16cid:durableId="1959949314">
    <w:abstractNumId w:val="2"/>
  </w:num>
  <w:num w:numId="4" w16cid:durableId="1928421889">
    <w:abstractNumId w:val="3"/>
  </w:num>
  <w:num w:numId="5" w16cid:durableId="2053579391">
    <w:abstractNumId w:val="4"/>
  </w:num>
  <w:num w:numId="6" w16cid:durableId="897403547">
    <w:abstractNumId w:val="5"/>
  </w:num>
  <w:num w:numId="7" w16cid:durableId="1869679044">
    <w:abstractNumId w:val="6"/>
  </w:num>
  <w:num w:numId="8" w16cid:durableId="790707527">
    <w:abstractNumId w:val="7"/>
  </w:num>
  <w:num w:numId="9" w16cid:durableId="1356077891">
    <w:abstractNumId w:val="13"/>
  </w:num>
  <w:num w:numId="10" w16cid:durableId="564995250">
    <w:abstractNumId w:val="11"/>
  </w:num>
  <w:num w:numId="11" w16cid:durableId="627783818">
    <w:abstractNumId w:val="17"/>
  </w:num>
  <w:num w:numId="12" w16cid:durableId="24793143">
    <w:abstractNumId w:val="15"/>
  </w:num>
  <w:num w:numId="13" w16cid:durableId="485974305">
    <w:abstractNumId w:val="12"/>
  </w:num>
  <w:num w:numId="14" w16cid:durableId="1117676625">
    <w:abstractNumId w:val="8"/>
  </w:num>
  <w:num w:numId="15" w16cid:durableId="1740440832">
    <w:abstractNumId w:val="14"/>
  </w:num>
  <w:num w:numId="16" w16cid:durableId="48767727">
    <w:abstractNumId w:val="10"/>
  </w:num>
  <w:num w:numId="17" w16cid:durableId="310447808">
    <w:abstractNumId w:val="16"/>
  </w:num>
  <w:num w:numId="18" w16cid:durableId="14541301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6D"/>
    <w:rsid w:val="00106F4A"/>
    <w:rsid w:val="00221E9F"/>
    <w:rsid w:val="002B03C8"/>
    <w:rsid w:val="002C51C8"/>
    <w:rsid w:val="00466710"/>
    <w:rsid w:val="004A1DEE"/>
    <w:rsid w:val="00573A70"/>
    <w:rsid w:val="005F20C5"/>
    <w:rsid w:val="0064046C"/>
    <w:rsid w:val="006F1EAB"/>
    <w:rsid w:val="00755E04"/>
    <w:rsid w:val="007C29E6"/>
    <w:rsid w:val="0085405E"/>
    <w:rsid w:val="008A22A7"/>
    <w:rsid w:val="008E2425"/>
    <w:rsid w:val="008E24DC"/>
    <w:rsid w:val="00986DDE"/>
    <w:rsid w:val="00D84D52"/>
    <w:rsid w:val="00DA5885"/>
    <w:rsid w:val="00F90A70"/>
    <w:rsid w:val="00FD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C328F"/>
  <w15:chartTrackingRefBased/>
  <w15:docId w15:val="{0BEA8D59-17AE-7E4A-A12B-7554A26D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B03C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6D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6DDE"/>
  </w:style>
  <w:style w:type="paragraph" w:styleId="Footer">
    <w:name w:val="footer"/>
    <w:basedOn w:val="Normal"/>
    <w:link w:val="FooterChar"/>
    <w:uiPriority w:val="99"/>
    <w:unhideWhenUsed/>
    <w:rsid w:val="00986D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6DDE"/>
  </w:style>
  <w:style w:type="character" w:customStyle="1" w:styleId="Heading3Char">
    <w:name w:val="Heading 3 Char"/>
    <w:basedOn w:val="DefaultParagraphFont"/>
    <w:link w:val="Heading3"/>
    <w:uiPriority w:val="9"/>
    <w:rsid w:val="002B03C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2B03C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03C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Emphasis">
    <w:name w:val="Emphasis"/>
    <w:basedOn w:val="DefaultParagraphFont"/>
    <w:uiPriority w:val="20"/>
    <w:qFormat/>
    <w:rsid w:val="002B03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2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Katrina Lucas</cp:lastModifiedBy>
  <cp:revision>6</cp:revision>
  <cp:lastPrinted>2025-10-20T14:06:00Z</cp:lastPrinted>
  <dcterms:created xsi:type="dcterms:W3CDTF">2025-10-20T14:06:00Z</dcterms:created>
  <dcterms:modified xsi:type="dcterms:W3CDTF">2025-10-29T11:41:00Z</dcterms:modified>
</cp:coreProperties>
</file>